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CB3" w:rsidRPr="00C67CB3" w:rsidRDefault="00C67CB3" w:rsidP="00C67CB3">
      <w:pPr>
        <w:widowControl/>
        <w:jc w:val="both"/>
        <w:rPr>
          <w:b/>
          <w:bCs/>
        </w:rPr>
      </w:pPr>
    </w:p>
    <w:p w:rsidR="00C67CB3" w:rsidRPr="008562AF" w:rsidRDefault="007D51B6" w:rsidP="008562AF">
      <w:pPr>
        <w:widowControl/>
        <w:jc w:val="right"/>
        <w:rPr>
          <w:b/>
          <w:bCs/>
        </w:rPr>
      </w:pPr>
      <w:r>
        <w:rPr>
          <w:b/>
          <w:bCs/>
        </w:rPr>
        <w:t xml:space="preserve"> Modello_ 2  - </w:t>
      </w:r>
      <w:r w:rsidR="00C67CB3" w:rsidRPr="00C67CB3">
        <w:rPr>
          <w:b/>
          <w:bCs/>
        </w:rPr>
        <w:t>Requisiti ordine gen</w:t>
      </w:r>
      <w:r w:rsidR="00C67CB3">
        <w:rPr>
          <w:b/>
          <w:bCs/>
        </w:rPr>
        <w:t>e</w:t>
      </w:r>
      <w:r w:rsidR="00C67CB3" w:rsidRPr="00C67CB3">
        <w:rPr>
          <w:b/>
          <w:bCs/>
        </w:rPr>
        <w:t>rale</w:t>
      </w:r>
    </w:p>
    <w:p w:rsidR="00C67CB3" w:rsidRPr="00B36699" w:rsidRDefault="00C67CB3" w:rsidP="00C67CB3">
      <w:pPr>
        <w:widowControl/>
        <w:spacing w:line="320" w:lineRule="exact"/>
        <w:jc w:val="center"/>
        <w:rPr>
          <w:rFonts w:ascii="Verdana" w:hAnsi="Verdana" w:cs="Verdana"/>
          <w:b/>
          <w:bCs/>
        </w:rPr>
      </w:pPr>
    </w:p>
    <w:p w:rsidR="00C67CB3" w:rsidRPr="0095072D" w:rsidRDefault="00C67CB3" w:rsidP="00C67CB3">
      <w:pPr>
        <w:widowControl/>
        <w:spacing w:line="320" w:lineRule="exact"/>
        <w:jc w:val="center"/>
        <w:rPr>
          <w:b/>
          <w:bCs/>
          <w:sz w:val="24"/>
          <w:szCs w:val="24"/>
        </w:rPr>
      </w:pPr>
      <w:r>
        <w:rPr>
          <w:rFonts w:ascii="Verdana" w:hAnsi="Verdana" w:cs="Verdana"/>
          <w:b/>
          <w:bCs/>
        </w:rPr>
        <w:t xml:space="preserve"> </w:t>
      </w:r>
      <w:proofErr w:type="spellStart"/>
      <w:r w:rsidRPr="0095072D">
        <w:rPr>
          <w:b/>
          <w:bCs/>
          <w:sz w:val="24"/>
          <w:szCs w:val="24"/>
        </w:rPr>
        <w:t>Spett.le</w:t>
      </w:r>
      <w:proofErr w:type="spellEnd"/>
    </w:p>
    <w:p w:rsidR="00C67CB3" w:rsidRPr="0095072D" w:rsidRDefault="00C67CB3" w:rsidP="00C67CB3">
      <w:pPr>
        <w:widowControl/>
        <w:tabs>
          <w:tab w:val="left" w:pos="5400"/>
        </w:tabs>
        <w:spacing w:line="320" w:lineRule="exact"/>
        <w:ind w:left="5400"/>
        <w:rPr>
          <w:sz w:val="24"/>
          <w:szCs w:val="24"/>
        </w:rPr>
      </w:pPr>
      <w:r w:rsidRPr="0095072D">
        <w:rPr>
          <w:sz w:val="24"/>
          <w:szCs w:val="24"/>
        </w:rPr>
        <w:t xml:space="preserve">UNIONE </w:t>
      </w:r>
      <w:proofErr w:type="spellStart"/>
      <w:r w:rsidRPr="0095072D">
        <w:rPr>
          <w:sz w:val="24"/>
          <w:szCs w:val="24"/>
        </w:rPr>
        <w:t>DI</w:t>
      </w:r>
      <w:proofErr w:type="spellEnd"/>
      <w:r w:rsidRPr="0095072D">
        <w:rPr>
          <w:sz w:val="24"/>
          <w:szCs w:val="24"/>
        </w:rPr>
        <w:t xml:space="preserve"> COMUNI BOVO MARINA -ERACLEA MINOA – TORRE SALSA</w:t>
      </w:r>
    </w:p>
    <w:p w:rsidR="00C67CB3" w:rsidRPr="0095072D" w:rsidRDefault="00C67CB3" w:rsidP="00C67CB3">
      <w:pPr>
        <w:widowControl/>
        <w:tabs>
          <w:tab w:val="left" w:pos="5400"/>
        </w:tabs>
        <w:spacing w:line="320" w:lineRule="exact"/>
        <w:ind w:left="5400"/>
        <w:rPr>
          <w:sz w:val="24"/>
          <w:szCs w:val="24"/>
        </w:rPr>
      </w:pPr>
      <w:r w:rsidRPr="0095072D">
        <w:rPr>
          <w:sz w:val="24"/>
          <w:szCs w:val="24"/>
        </w:rPr>
        <w:t xml:space="preserve">CENTRALE UNICA </w:t>
      </w:r>
      <w:proofErr w:type="spellStart"/>
      <w:r w:rsidRPr="0095072D">
        <w:rPr>
          <w:sz w:val="24"/>
          <w:szCs w:val="24"/>
        </w:rPr>
        <w:t>DI</w:t>
      </w:r>
      <w:proofErr w:type="spellEnd"/>
      <w:r w:rsidRPr="0095072D">
        <w:rPr>
          <w:sz w:val="24"/>
          <w:szCs w:val="24"/>
        </w:rPr>
        <w:t xml:space="preserve"> COMMITTENZA</w:t>
      </w:r>
    </w:p>
    <w:p w:rsidR="00C67CB3" w:rsidRPr="0095072D" w:rsidRDefault="00C67CB3" w:rsidP="00C67CB3">
      <w:pPr>
        <w:widowControl/>
        <w:tabs>
          <w:tab w:val="left" w:pos="5400"/>
        </w:tabs>
        <w:spacing w:line="320" w:lineRule="exact"/>
        <w:ind w:left="5400"/>
        <w:rPr>
          <w:sz w:val="24"/>
          <w:szCs w:val="24"/>
        </w:rPr>
      </w:pPr>
      <w:proofErr w:type="spellStart"/>
      <w:r w:rsidRPr="0095072D">
        <w:rPr>
          <w:sz w:val="24"/>
          <w:szCs w:val="24"/>
        </w:rPr>
        <w:t>C\O</w:t>
      </w:r>
      <w:proofErr w:type="spellEnd"/>
      <w:r w:rsidRPr="0095072D">
        <w:rPr>
          <w:sz w:val="24"/>
          <w:szCs w:val="24"/>
        </w:rPr>
        <w:t xml:space="preserve"> COMUNE </w:t>
      </w:r>
      <w:proofErr w:type="spellStart"/>
      <w:r w:rsidRPr="0095072D">
        <w:rPr>
          <w:sz w:val="24"/>
          <w:szCs w:val="24"/>
        </w:rPr>
        <w:t>DI</w:t>
      </w:r>
      <w:proofErr w:type="spellEnd"/>
      <w:r w:rsidRPr="0095072D">
        <w:rPr>
          <w:sz w:val="24"/>
          <w:szCs w:val="24"/>
        </w:rPr>
        <w:t xml:space="preserve"> SICULIANA</w:t>
      </w:r>
    </w:p>
    <w:p w:rsidR="00C67CB3" w:rsidRPr="0095072D" w:rsidRDefault="00C67CB3" w:rsidP="00C67CB3">
      <w:pPr>
        <w:widowControl/>
        <w:tabs>
          <w:tab w:val="left" w:pos="5400"/>
        </w:tabs>
        <w:spacing w:line="320" w:lineRule="exact"/>
        <w:ind w:left="5400"/>
        <w:rPr>
          <w:sz w:val="24"/>
          <w:szCs w:val="24"/>
        </w:rPr>
      </w:pPr>
      <w:r w:rsidRPr="0095072D">
        <w:rPr>
          <w:sz w:val="24"/>
          <w:szCs w:val="24"/>
        </w:rPr>
        <w:t>Piazza G. Basile N.23</w:t>
      </w:r>
    </w:p>
    <w:p w:rsidR="00C67CB3" w:rsidRPr="0095072D" w:rsidRDefault="00C67CB3" w:rsidP="00C67CB3">
      <w:pPr>
        <w:widowControl/>
        <w:tabs>
          <w:tab w:val="left" w:pos="5400"/>
        </w:tabs>
        <w:spacing w:line="320" w:lineRule="exact"/>
        <w:ind w:left="5400"/>
        <w:rPr>
          <w:sz w:val="24"/>
          <w:szCs w:val="24"/>
        </w:rPr>
      </w:pPr>
      <w:r w:rsidRPr="0095072D">
        <w:rPr>
          <w:sz w:val="24"/>
          <w:szCs w:val="24"/>
        </w:rPr>
        <w:t>CAP 92010 - SICULIANA</w:t>
      </w:r>
    </w:p>
    <w:p w:rsidR="00C67CB3" w:rsidRPr="0095072D" w:rsidRDefault="00C67CB3" w:rsidP="00C67CB3">
      <w:pPr>
        <w:widowControl/>
        <w:tabs>
          <w:tab w:val="left" w:pos="6300"/>
        </w:tabs>
        <w:spacing w:line="320" w:lineRule="exact"/>
        <w:rPr>
          <w:sz w:val="24"/>
          <w:szCs w:val="24"/>
        </w:rPr>
      </w:pPr>
    </w:p>
    <w:p w:rsidR="008562AF" w:rsidRDefault="008562AF" w:rsidP="008562AF">
      <w:pPr>
        <w:pStyle w:val="Default"/>
      </w:pPr>
    </w:p>
    <w:p w:rsidR="008562AF" w:rsidRDefault="008562AF" w:rsidP="008562AF">
      <w:pPr>
        <w:pStyle w:val="Default"/>
        <w:jc w:val="center"/>
        <w:rPr>
          <w:sz w:val="23"/>
          <w:szCs w:val="23"/>
        </w:rPr>
      </w:pPr>
      <w:r>
        <w:rPr>
          <w:b/>
          <w:bCs/>
          <w:sz w:val="23"/>
          <w:szCs w:val="23"/>
        </w:rPr>
        <w:t xml:space="preserve">REQUISITI </w:t>
      </w:r>
      <w:proofErr w:type="spellStart"/>
      <w:r>
        <w:rPr>
          <w:b/>
          <w:bCs/>
          <w:sz w:val="23"/>
          <w:szCs w:val="23"/>
        </w:rPr>
        <w:t>DI</w:t>
      </w:r>
      <w:proofErr w:type="spellEnd"/>
      <w:r>
        <w:rPr>
          <w:b/>
          <w:bCs/>
          <w:sz w:val="23"/>
          <w:szCs w:val="23"/>
        </w:rPr>
        <w:t xml:space="preserve"> ORDINE GENERALE</w:t>
      </w:r>
    </w:p>
    <w:p w:rsidR="00C67CB3" w:rsidRDefault="008562AF" w:rsidP="008562AF">
      <w:pPr>
        <w:widowControl/>
        <w:autoSpaceDE/>
        <w:autoSpaceDN/>
        <w:jc w:val="center"/>
        <w:rPr>
          <w:rFonts w:ascii="Verdana" w:hAnsi="Verdana" w:cs="Verdana"/>
        </w:rPr>
      </w:pPr>
      <w:r>
        <w:rPr>
          <w:b/>
          <w:bCs/>
          <w:i/>
          <w:iCs/>
          <w:sz w:val="23"/>
          <w:szCs w:val="23"/>
        </w:rPr>
        <w:t>Dichiarazione sostitutiva di certificazioni ed atti di notorietà resa ai sensi degli articoli 46 e 47 del D.P.R. 28 dicembre 2000, n. 445</w:t>
      </w:r>
    </w:p>
    <w:p w:rsidR="008562AF" w:rsidRDefault="008562AF" w:rsidP="008562AF">
      <w:pPr>
        <w:widowControl/>
        <w:autoSpaceDE/>
        <w:autoSpaceDN/>
        <w:rPr>
          <w:b/>
          <w:sz w:val="24"/>
          <w:szCs w:val="24"/>
        </w:rPr>
      </w:pPr>
    </w:p>
    <w:p w:rsidR="008562AF" w:rsidRDefault="008562AF" w:rsidP="008562AF">
      <w:pPr>
        <w:widowControl/>
        <w:jc w:val="both"/>
        <w:rPr>
          <w:b/>
          <w:bCs/>
          <w:sz w:val="24"/>
          <w:szCs w:val="24"/>
        </w:rPr>
      </w:pPr>
      <w:r w:rsidRPr="00EA2D74">
        <w:rPr>
          <w:b/>
          <w:bCs/>
          <w:sz w:val="24"/>
          <w:szCs w:val="24"/>
        </w:rPr>
        <w:t xml:space="preserve">PROCEDURA APERTA PER L’AFFIDAMENTO DELLA FORNITURA IN LOCAZIONE FINANZIARIA  </w:t>
      </w:r>
      <w:proofErr w:type="spellStart"/>
      <w:r w:rsidRPr="00EA2D74">
        <w:rPr>
          <w:b/>
          <w:bCs/>
          <w:sz w:val="24"/>
          <w:szCs w:val="24"/>
        </w:rPr>
        <w:t>DI</w:t>
      </w:r>
      <w:proofErr w:type="spellEnd"/>
      <w:r w:rsidRPr="00EA2D74">
        <w:rPr>
          <w:b/>
          <w:bCs/>
          <w:sz w:val="24"/>
          <w:szCs w:val="24"/>
        </w:rPr>
        <w:t xml:space="preserve"> AUTOMEZZI E ATTREZZATURE DESTINATEALLA RACCOLTA RSU E SERVIZI </w:t>
      </w:r>
      <w:proofErr w:type="spellStart"/>
      <w:r w:rsidRPr="00EA2D74">
        <w:rPr>
          <w:b/>
          <w:bCs/>
          <w:sz w:val="24"/>
          <w:szCs w:val="24"/>
        </w:rPr>
        <w:t>DI</w:t>
      </w:r>
      <w:proofErr w:type="spellEnd"/>
      <w:r w:rsidRPr="00EA2D74">
        <w:rPr>
          <w:b/>
          <w:bCs/>
          <w:sz w:val="24"/>
          <w:szCs w:val="24"/>
        </w:rPr>
        <w:t xml:space="preserve"> MANUTENZIONE</w:t>
      </w:r>
    </w:p>
    <w:p w:rsidR="008562AF" w:rsidRPr="00EA2D74" w:rsidRDefault="008562AF" w:rsidP="008562AF">
      <w:pPr>
        <w:widowControl/>
        <w:jc w:val="both"/>
        <w:rPr>
          <w:b/>
          <w:bCs/>
          <w:sz w:val="24"/>
          <w:szCs w:val="24"/>
        </w:rPr>
      </w:pPr>
      <w:r>
        <w:rPr>
          <w:b/>
          <w:bCs/>
          <w:sz w:val="24"/>
          <w:szCs w:val="24"/>
        </w:rPr>
        <w:t>CIG: _________</w:t>
      </w:r>
    </w:p>
    <w:p w:rsidR="00C67CB3" w:rsidRPr="0012641B" w:rsidRDefault="00C67CB3" w:rsidP="00C67CB3">
      <w:pPr>
        <w:widowControl/>
        <w:tabs>
          <w:tab w:val="left" w:pos="-1800"/>
          <w:tab w:val="left" w:pos="1080"/>
          <w:tab w:val="left" w:pos="1800"/>
          <w:tab w:val="left" w:pos="6300"/>
        </w:tabs>
        <w:spacing w:line="320" w:lineRule="exact"/>
        <w:jc w:val="both"/>
        <w:rPr>
          <w:b/>
          <w:bCs/>
          <w:sz w:val="24"/>
          <w:szCs w:val="24"/>
        </w:rPr>
      </w:pPr>
    </w:p>
    <w:p w:rsidR="003D5350" w:rsidRDefault="00C67CB3" w:rsidP="00C67CB3">
      <w:pPr>
        <w:widowControl/>
        <w:tabs>
          <w:tab w:val="left" w:pos="-1800"/>
          <w:tab w:val="left" w:pos="1080"/>
          <w:tab w:val="left" w:pos="1800"/>
          <w:tab w:val="left" w:pos="6300"/>
        </w:tabs>
        <w:spacing w:line="320" w:lineRule="exact"/>
        <w:jc w:val="both"/>
        <w:rPr>
          <w:sz w:val="24"/>
          <w:szCs w:val="24"/>
        </w:rPr>
      </w:pPr>
      <w:r w:rsidRPr="0012641B">
        <w:rPr>
          <w:sz w:val="24"/>
          <w:szCs w:val="24"/>
        </w:rPr>
        <w:t xml:space="preserve">Il sottoscritto …………………………………………………… nato il ……………………… a ……………………………………... in qualità di …………………………………………………. dell’impresa ……………………………………………………………………….. con sede in ………………………………………………… con codice fiscale n… …………………………………… con partita IVA n …………………………………………….. </w:t>
      </w:r>
    </w:p>
    <w:p w:rsidR="003D5350" w:rsidRDefault="003D5350" w:rsidP="003D5350">
      <w:pPr>
        <w:pStyle w:val="Default"/>
      </w:pPr>
    </w:p>
    <w:p w:rsidR="003D5350" w:rsidRPr="003D5350" w:rsidRDefault="003D5350" w:rsidP="003D5350">
      <w:pPr>
        <w:pStyle w:val="Default"/>
        <w:jc w:val="both"/>
        <w:rPr>
          <w:sz w:val="23"/>
          <w:szCs w:val="23"/>
        </w:rPr>
      </w:pPr>
      <w:r>
        <w:rPr>
          <w:sz w:val="23"/>
          <w:szCs w:val="23"/>
        </w:rPr>
        <w:t xml:space="preserve">In relazione alla domanda di partecipazione al bando di gara di cui all’oggetto,  consapevole delle sanzioni penali previste dall’art. 76 del D.P.R. 28 dicembre 2000, n. 445 per il caso di formazione o uso di atti falsi, rilascio di dichiarazioni mendaci, o esibizione di atti contenenti dati non più rispondenti a verità, assumendone piena responsabilità, ai sensi dell’articolo 46 e/o 47 del citato D.P.R. n. 445/2000 e dell’art. 38 del </w:t>
      </w:r>
      <w:proofErr w:type="spellStart"/>
      <w:r>
        <w:rPr>
          <w:sz w:val="23"/>
          <w:szCs w:val="23"/>
        </w:rPr>
        <w:t>D.Lgs.</w:t>
      </w:r>
      <w:proofErr w:type="spellEnd"/>
      <w:r>
        <w:rPr>
          <w:sz w:val="23"/>
          <w:szCs w:val="23"/>
        </w:rPr>
        <w:t xml:space="preserve"> 12 aprile 2006, n. 163</w:t>
      </w:r>
    </w:p>
    <w:p w:rsidR="00C67CB3" w:rsidRPr="00B36699" w:rsidRDefault="00C67CB3" w:rsidP="00C67CB3">
      <w:pPr>
        <w:widowControl/>
        <w:spacing w:line="276" w:lineRule="auto"/>
        <w:jc w:val="both"/>
        <w:rPr>
          <w:rFonts w:ascii="Verdana" w:hAnsi="Verdana" w:cs="Verdana"/>
        </w:rPr>
      </w:pPr>
    </w:p>
    <w:p w:rsidR="00C67CB3" w:rsidRDefault="00C67CB3" w:rsidP="00C67CB3">
      <w:pPr>
        <w:keepNext/>
        <w:widowControl/>
        <w:spacing w:line="276" w:lineRule="auto"/>
        <w:jc w:val="center"/>
        <w:outlineLvl w:val="0"/>
        <w:rPr>
          <w:b/>
          <w:bCs/>
          <w:sz w:val="24"/>
          <w:szCs w:val="24"/>
        </w:rPr>
      </w:pPr>
      <w:r w:rsidRPr="002F1831">
        <w:rPr>
          <w:b/>
          <w:bCs/>
          <w:sz w:val="24"/>
          <w:szCs w:val="24"/>
        </w:rPr>
        <w:t>DICHIARA</w:t>
      </w:r>
    </w:p>
    <w:p w:rsidR="00FD1317" w:rsidRPr="007D51B6" w:rsidRDefault="00FD1317" w:rsidP="007D51B6">
      <w:pPr>
        <w:pStyle w:val="Paragrafoelenco"/>
        <w:widowControl/>
        <w:numPr>
          <w:ilvl w:val="0"/>
          <w:numId w:val="3"/>
        </w:numPr>
        <w:tabs>
          <w:tab w:val="left" w:pos="284"/>
        </w:tabs>
        <w:adjustRightInd w:val="0"/>
        <w:ind w:left="0" w:firstLine="0"/>
        <w:jc w:val="both"/>
        <w:rPr>
          <w:color w:val="000000"/>
          <w:sz w:val="24"/>
          <w:szCs w:val="24"/>
        </w:rPr>
      </w:pPr>
      <w:r w:rsidRPr="007D51B6">
        <w:rPr>
          <w:color w:val="000000"/>
          <w:sz w:val="24"/>
          <w:szCs w:val="24"/>
        </w:rPr>
        <w:t>di non trovarsi nelle condizioni previste nell’art. 38, comma 1, lettere a), b), c), d), e), f), g), h), i), l), m), m-</w:t>
      </w:r>
      <w:r w:rsidRPr="007D51B6">
        <w:rPr>
          <w:i/>
          <w:iCs/>
          <w:color w:val="000000"/>
          <w:sz w:val="24"/>
          <w:szCs w:val="24"/>
        </w:rPr>
        <w:t>bis</w:t>
      </w:r>
      <w:r w:rsidRPr="007D51B6">
        <w:rPr>
          <w:color w:val="000000"/>
          <w:sz w:val="24"/>
          <w:szCs w:val="24"/>
        </w:rPr>
        <w:t xml:space="preserve">), </w:t>
      </w:r>
      <w:proofErr w:type="spellStart"/>
      <w:r w:rsidRPr="007D51B6">
        <w:rPr>
          <w:color w:val="000000"/>
          <w:sz w:val="24"/>
          <w:szCs w:val="24"/>
        </w:rPr>
        <w:t>m-</w:t>
      </w:r>
      <w:r w:rsidRPr="007D51B6">
        <w:rPr>
          <w:i/>
          <w:iCs/>
          <w:color w:val="000000"/>
          <w:sz w:val="24"/>
          <w:szCs w:val="24"/>
        </w:rPr>
        <w:t>ter</w:t>
      </w:r>
      <w:proofErr w:type="spellEnd"/>
      <w:r w:rsidRPr="007D51B6">
        <w:rPr>
          <w:color w:val="000000"/>
          <w:sz w:val="24"/>
          <w:szCs w:val="24"/>
        </w:rPr>
        <w:t xml:space="preserve">) e </w:t>
      </w:r>
      <w:proofErr w:type="spellStart"/>
      <w:r w:rsidRPr="007D51B6">
        <w:rPr>
          <w:color w:val="000000"/>
          <w:sz w:val="24"/>
          <w:szCs w:val="24"/>
        </w:rPr>
        <w:t>m-</w:t>
      </w:r>
      <w:r w:rsidRPr="007D51B6">
        <w:rPr>
          <w:i/>
          <w:iCs/>
          <w:color w:val="000000"/>
          <w:sz w:val="24"/>
          <w:szCs w:val="24"/>
        </w:rPr>
        <w:t>quater</w:t>
      </w:r>
      <w:proofErr w:type="spellEnd"/>
      <w:r w:rsidRPr="007D51B6">
        <w:rPr>
          <w:color w:val="000000"/>
          <w:sz w:val="24"/>
          <w:szCs w:val="24"/>
        </w:rPr>
        <w:t xml:space="preserve">), del Codice e precisamente: </w:t>
      </w:r>
    </w:p>
    <w:p w:rsidR="00C67CB3" w:rsidRPr="007D51B6" w:rsidRDefault="00FD1317" w:rsidP="007D51B6">
      <w:pPr>
        <w:pStyle w:val="Paragrafoelenco"/>
        <w:widowControl/>
        <w:numPr>
          <w:ilvl w:val="0"/>
          <w:numId w:val="4"/>
        </w:numPr>
        <w:jc w:val="both"/>
        <w:rPr>
          <w:sz w:val="24"/>
          <w:szCs w:val="24"/>
        </w:rPr>
      </w:pPr>
      <w:r w:rsidRPr="007D51B6">
        <w:rPr>
          <w:b/>
          <w:bCs/>
          <w:sz w:val="24"/>
          <w:szCs w:val="24"/>
        </w:rPr>
        <w:t xml:space="preserve">lett. </w:t>
      </w:r>
      <w:r w:rsidR="00C67CB3" w:rsidRPr="007D51B6">
        <w:rPr>
          <w:b/>
          <w:bCs/>
          <w:sz w:val="24"/>
          <w:szCs w:val="24"/>
        </w:rPr>
        <w:t xml:space="preserve">a) </w:t>
      </w:r>
      <w:r w:rsidR="00C67CB3" w:rsidRPr="007D51B6">
        <w:rPr>
          <w:sz w:val="24"/>
          <w:szCs w:val="24"/>
        </w:rPr>
        <w:t>che il concorrente non si trova in stato di fallimento, di liquidazione coatta, di concordato preventivo, salvo il caso di cui all’art. 186 bis del R.D. 16 marzo 1942, n. 267, e che nei riguardi dello stesso non è in corso un procedimento per la dichiarazione di una di tali situazioni;</w:t>
      </w:r>
    </w:p>
    <w:p w:rsidR="00C67CB3" w:rsidRPr="007D51B6" w:rsidRDefault="00FD1317" w:rsidP="007D51B6">
      <w:pPr>
        <w:pStyle w:val="Paragrafoelenco"/>
        <w:widowControl/>
        <w:numPr>
          <w:ilvl w:val="0"/>
          <w:numId w:val="4"/>
        </w:numPr>
        <w:jc w:val="both"/>
        <w:rPr>
          <w:sz w:val="24"/>
          <w:szCs w:val="24"/>
        </w:rPr>
      </w:pPr>
      <w:r w:rsidRPr="007D51B6">
        <w:rPr>
          <w:b/>
          <w:bCs/>
          <w:sz w:val="24"/>
          <w:szCs w:val="24"/>
        </w:rPr>
        <w:t xml:space="preserve">lett. </w:t>
      </w:r>
      <w:r w:rsidR="00C67CB3" w:rsidRPr="007D51B6">
        <w:rPr>
          <w:b/>
          <w:bCs/>
          <w:sz w:val="24"/>
          <w:szCs w:val="24"/>
        </w:rPr>
        <w:t>b)</w:t>
      </w:r>
      <w:r w:rsidR="00C67CB3" w:rsidRPr="007D51B6">
        <w:rPr>
          <w:sz w:val="24"/>
          <w:szCs w:val="24"/>
        </w:rPr>
        <w:t xml:space="preserve"> che non è pendente, nei propri confronti, procedimento per l'applicazione di una delle misure di prevenzione di cui all'art. 3 della legge 27.12.1956 n. 1423 o di una delle cause ostative previste dall’art. 10 della legge 31.05.1965, n. 575 (ora artt. 6 e 67 del </w:t>
      </w:r>
      <w:proofErr w:type="spellStart"/>
      <w:r w:rsidR="00C67CB3" w:rsidRPr="007D51B6">
        <w:rPr>
          <w:sz w:val="24"/>
          <w:szCs w:val="24"/>
        </w:rPr>
        <w:t>D.lgs</w:t>
      </w:r>
      <w:proofErr w:type="spellEnd"/>
      <w:r w:rsidR="00C67CB3" w:rsidRPr="007D51B6">
        <w:rPr>
          <w:sz w:val="24"/>
          <w:szCs w:val="24"/>
        </w:rPr>
        <w:t xml:space="preserve"> 159/2011)</w:t>
      </w:r>
      <w:r w:rsidRPr="007D51B6">
        <w:rPr>
          <w:sz w:val="24"/>
          <w:szCs w:val="24"/>
        </w:rPr>
        <w:t>;</w:t>
      </w:r>
    </w:p>
    <w:p w:rsidR="00C67CB3" w:rsidRPr="00FD1317" w:rsidRDefault="00C67CB3" w:rsidP="007D51B6">
      <w:pPr>
        <w:widowControl/>
        <w:jc w:val="both"/>
        <w:rPr>
          <w:sz w:val="24"/>
          <w:szCs w:val="24"/>
        </w:rPr>
      </w:pPr>
      <w:r w:rsidRPr="00594383">
        <w:rPr>
          <w:i/>
          <w:iCs/>
        </w:rPr>
        <w:t xml:space="preserve">(Tale dichiarazione deve essere resa da tutti i soggetti indicati alle lett. b), c) ed </w:t>
      </w:r>
      <w:proofErr w:type="spellStart"/>
      <w:r w:rsidRPr="00594383">
        <w:rPr>
          <w:i/>
          <w:iCs/>
        </w:rPr>
        <w:t>m-ter</w:t>
      </w:r>
      <w:proofErr w:type="spellEnd"/>
      <w:r w:rsidRPr="00594383">
        <w:rPr>
          <w:i/>
          <w:iCs/>
        </w:rPr>
        <w:t xml:space="preserve">) dell’art. 38 del </w:t>
      </w:r>
      <w:proofErr w:type="spellStart"/>
      <w:r w:rsidRPr="00594383">
        <w:rPr>
          <w:i/>
          <w:iCs/>
        </w:rPr>
        <w:t>D.Lgs</w:t>
      </w:r>
      <w:proofErr w:type="spellEnd"/>
      <w:r w:rsidRPr="00594383">
        <w:rPr>
          <w:i/>
          <w:iCs/>
        </w:rPr>
        <w:t xml:space="preserve"> 163/2006  compresi eventuali procuratori generali o speciali titolari di potere di rappresentanza ed institori, in conformità a quanto previsto nel modello </w:t>
      </w:r>
      <w:r w:rsidRPr="00FD1317">
        <w:rPr>
          <w:i/>
          <w:iCs/>
          <w:highlight w:val="yellow"/>
        </w:rPr>
        <w:t>“Allegato A/1/</w:t>
      </w:r>
      <w:proofErr w:type="spellStart"/>
      <w:r w:rsidRPr="00FD1317">
        <w:rPr>
          <w:i/>
          <w:iCs/>
          <w:highlight w:val="yellow"/>
        </w:rPr>
        <w:t>1</w:t>
      </w:r>
      <w:proofErr w:type="spellEnd"/>
      <w:r w:rsidRPr="00FD1317">
        <w:rPr>
          <w:i/>
          <w:iCs/>
          <w:highlight w:val="yellow"/>
        </w:rPr>
        <w:t>”)</w:t>
      </w:r>
    </w:p>
    <w:p w:rsidR="00C67CB3" w:rsidRPr="00E4498C" w:rsidRDefault="00C67CB3" w:rsidP="00C67CB3">
      <w:pPr>
        <w:widowControl/>
        <w:spacing w:line="276" w:lineRule="auto"/>
        <w:jc w:val="both"/>
        <w:rPr>
          <w:b/>
          <w:bCs/>
          <w:i/>
          <w:iCs/>
        </w:rPr>
      </w:pPr>
      <w:r w:rsidRPr="00E4498C">
        <w:rPr>
          <w:b/>
          <w:bCs/>
          <w:i/>
          <w:iCs/>
        </w:rPr>
        <w:t>(barrare l’ipotesi che ricorre)</w:t>
      </w:r>
    </w:p>
    <w:p w:rsidR="00E23498" w:rsidRPr="007D51B6" w:rsidRDefault="00FD1317" w:rsidP="007D51B6">
      <w:pPr>
        <w:pStyle w:val="Paragrafoelenco"/>
        <w:widowControl/>
        <w:numPr>
          <w:ilvl w:val="0"/>
          <w:numId w:val="5"/>
        </w:numPr>
        <w:tabs>
          <w:tab w:val="num" w:pos="851"/>
        </w:tabs>
        <w:jc w:val="both"/>
        <w:rPr>
          <w:b/>
          <w:bCs/>
          <w:sz w:val="24"/>
          <w:szCs w:val="24"/>
        </w:rPr>
      </w:pPr>
      <w:r w:rsidRPr="007D51B6">
        <w:rPr>
          <w:b/>
          <w:bCs/>
          <w:sz w:val="24"/>
          <w:szCs w:val="24"/>
        </w:rPr>
        <w:t xml:space="preserve">lett. </w:t>
      </w:r>
      <w:r w:rsidR="00C67CB3" w:rsidRPr="007D51B6">
        <w:rPr>
          <w:b/>
          <w:bCs/>
          <w:sz w:val="24"/>
          <w:szCs w:val="24"/>
        </w:rPr>
        <w:t xml:space="preserve">c) </w:t>
      </w:r>
    </w:p>
    <w:p w:rsidR="00C67CB3" w:rsidRPr="00594383" w:rsidRDefault="00E23498" w:rsidP="00E23498">
      <w:pPr>
        <w:widowControl/>
        <w:tabs>
          <w:tab w:val="num" w:pos="851"/>
        </w:tabs>
        <w:jc w:val="both"/>
        <w:rPr>
          <w:sz w:val="24"/>
          <w:szCs w:val="24"/>
        </w:rPr>
      </w:pPr>
      <w:proofErr w:type="spellStart"/>
      <w:r w:rsidRPr="00E23498">
        <w:rPr>
          <w:rFonts w:ascii="Arial" w:hAnsi="Arial" w:cs="Arial"/>
          <w:sz w:val="24"/>
          <w:szCs w:val="24"/>
        </w:rPr>
        <w:t>I_I</w:t>
      </w:r>
      <w:proofErr w:type="spellEnd"/>
      <w:r>
        <w:rPr>
          <w:sz w:val="24"/>
          <w:szCs w:val="24"/>
        </w:rPr>
        <w:t xml:space="preserve"> </w:t>
      </w:r>
      <w:r w:rsidR="00C67CB3" w:rsidRPr="00594383">
        <w:rPr>
          <w:sz w:val="24"/>
          <w:szCs w:val="24"/>
        </w:rPr>
        <w:t xml:space="preserve">che nei  propri confronti non è stata pronunciata sentenza di condanna passata in giudicato o emesso decreto penale di condanna divenuto irrevocabile, oppure sentenza di applicazione della </w:t>
      </w:r>
      <w:r w:rsidR="00C67CB3" w:rsidRPr="00594383">
        <w:rPr>
          <w:sz w:val="24"/>
          <w:szCs w:val="24"/>
        </w:rPr>
        <w:lastRenderedPageBreak/>
        <w:t xml:space="preserve">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C67CB3" w:rsidRPr="00E23498" w:rsidRDefault="00C67CB3" w:rsidP="00C67CB3">
      <w:pPr>
        <w:widowControl/>
        <w:tabs>
          <w:tab w:val="num" w:pos="851"/>
        </w:tabs>
        <w:spacing w:line="276" w:lineRule="auto"/>
        <w:jc w:val="both"/>
        <w:rPr>
          <w:b/>
          <w:bCs/>
        </w:rPr>
      </w:pPr>
      <w:r w:rsidRPr="00E23498">
        <w:rPr>
          <w:b/>
          <w:bCs/>
        </w:rPr>
        <w:t>oppure</w:t>
      </w:r>
    </w:p>
    <w:p w:rsidR="00C67CB3" w:rsidRPr="00594383" w:rsidRDefault="00E23498" w:rsidP="00E23498">
      <w:pPr>
        <w:widowControl/>
        <w:tabs>
          <w:tab w:val="num" w:pos="426"/>
        </w:tabs>
        <w:spacing w:line="276" w:lineRule="auto"/>
        <w:jc w:val="both"/>
        <w:rPr>
          <w:sz w:val="24"/>
          <w:szCs w:val="24"/>
        </w:rPr>
      </w:pPr>
      <w:proofErr w:type="spellStart"/>
      <w:r w:rsidRPr="00E23498">
        <w:rPr>
          <w:rFonts w:ascii="Arial" w:hAnsi="Arial" w:cs="Arial"/>
          <w:sz w:val="24"/>
          <w:szCs w:val="24"/>
        </w:rPr>
        <w:t>I_I</w:t>
      </w:r>
      <w:proofErr w:type="spellEnd"/>
      <w:r>
        <w:rPr>
          <w:sz w:val="24"/>
          <w:szCs w:val="24"/>
        </w:rPr>
        <w:tab/>
      </w:r>
      <w:r w:rsidR="00C67CB3" w:rsidRPr="00594383">
        <w:rPr>
          <w:sz w:val="24"/>
          <w:szCs w:val="24"/>
        </w:rPr>
        <w:t>che nei propri confronti: ………………………………………………………. ………………………………………………………………………</w:t>
      </w:r>
      <w:r w:rsidR="00C67CB3">
        <w:rPr>
          <w:sz w:val="24"/>
          <w:szCs w:val="24"/>
        </w:rPr>
        <w:t>…………………………………</w:t>
      </w:r>
    </w:p>
    <w:p w:rsidR="00C67CB3" w:rsidRDefault="00C67CB3" w:rsidP="00C67CB3">
      <w:pPr>
        <w:widowControl/>
        <w:tabs>
          <w:tab w:val="num" w:pos="851"/>
        </w:tabs>
        <w:spacing w:line="276" w:lineRule="auto"/>
        <w:jc w:val="both"/>
        <w:rPr>
          <w:sz w:val="18"/>
          <w:szCs w:val="18"/>
        </w:rPr>
      </w:pPr>
      <w:r w:rsidRPr="00594383">
        <w:rPr>
          <w:i/>
          <w:iCs/>
          <w:sz w:val="18"/>
          <w:szCs w:val="18"/>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594383">
        <w:rPr>
          <w:sz w:val="18"/>
          <w:szCs w:val="18"/>
        </w:rPr>
        <w:t>;</w:t>
      </w:r>
    </w:p>
    <w:p w:rsidR="00C67CB3" w:rsidRPr="00B97D15" w:rsidRDefault="00C67CB3" w:rsidP="00B97D15">
      <w:pPr>
        <w:widowControl/>
        <w:tabs>
          <w:tab w:val="num" w:pos="851"/>
        </w:tabs>
        <w:spacing w:line="276" w:lineRule="auto"/>
        <w:jc w:val="both"/>
        <w:rPr>
          <w:b/>
          <w:sz w:val="18"/>
          <w:szCs w:val="18"/>
        </w:rPr>
      </w:pPr>
      <w:r w:rsidRPr="00E23498">
        <w:rPr>
          <w:b/>
          <w:iCs/>
        </w:rPr>
        <w:t xml:space="preserve">(Tale dichiarazione deve essere resa da tutti i soggetti indicati alle lett. b), c) ed </w:t>
      </w:r>
      <w:proofErr w:type="spellStart"/>
      <w:r w:rsidRPr="00E23498">
        <w:rPr>
          <w:b/>
          <w:iCs/>
        </w:rPr>
        <w:t>m-ter</w:t>
      </w:r>
      <w:proofErr w:type="spellEnd"/>
      <w:r w:rsidRPr="00E23498">
        <w:rPr>
          <w:b/>
          <w:iCs/>
        </w:rPr>
        <w:t xml:space="preserve">) dell’art. 38 del </w:t>
      </w:r>
      <w:proofErr w:type="spellStart"/>
      <w:r w:rsidRPr="00E23498">
        <w:rPr>
          <w:b/>
          <w:iCs/>
        </w:rPr>
        <w:t>D.Lgs</w:t>
      </w:r>
      <w:proofErr w:type="spellEnd"/>
      <w:r w:rsidRPr="00E23498">
        <w:rPr>
          <w:b/>
          <w:iCs/>
        </w:rPr>
        <w:t xml:space="preserve"> 163/2006  compresi eventuali procuratori generali o speciali titolari di potere di rappresentanza ed institori, in conformità a quanto previsto nel modello “</w:t>
      </w:r>
      <w:r w:rsidRPr="007D51B6">
        <w:rPr>
          <w:b/>
          <w:iCs/>
          <w:highlight w:val="yellow"/>
        </w:rPr>
        <w:t>Allegato A/1/</w:t>
      </w:r>
      <w:proofErr w:type="spellStart"/>
      <w:r w:rsidRPr="007D51B6">
        <w:rPr>
          <w:b/>
          <w:iCs/>
          <w:highlight w:val="yellow"/>
        </w:rPr>
        <w:t>1</w:t>
      </w:r>
      <w:proofErr w:type="spellEnd"/>
      <w:r w:rsidRPr="00E23498">
        <w:rPr>
          <w:b/>
          <w:iCs/>
        </w:rPr>
        <w:t>”);</w:t>
      </w:r>
    </w:p>
    <w:p w:rsidR="003E35E4" w:rsidRPr="007D51B6" w:rsidRDefault="00E23498" w:rsidP="007D51B6">
      <w:pPr>
        <w:pStyle w:val="Paragrafoelenco"/>
        <w:widowControl/>
        <w:numPr>
          <w:ilvl w:val="0"/>
          <w:numId w:val="5"/>
        </w:numPr>
        <w:tabs>
          <w:tab w:val="num" w:pos="851"/>
        </w:tabs>
        <w:jc w:val="both"/>
        <w:rPr>
          <w:color w:val="000000"/>
          <w:sz w:val="24"/>
          <w:szCs w:val="24"/>
        </w:rPr>
      </w:pPr>
      <w:r w:rsidRPr="007D51B6">
        <w:rPr>
          <w:b/>
          <w:bCs/>
          <w:sz w:val="24"/>
          <w:szCs w:val="24"/>
        </w:rPr>
        <w:t xml:space="preserve">lett. </w:t>
      </w:r>
      <w:r w:rsidR="00C67CB3" w:rsidRPr="007D51B6">
        <w:rPr>
          <w:b/>
          <w:bCs/>
          <w:sz w:val="24"/>
          <w:szCs w:val="24"/>
        </w:rPr>
        <w:t>d)</w:t>
      </w:r>
      <w:r w:rsidR="00C67CB3" w:rsidRPr="007D51B6">
        <w:rPr>
          <w:sz w:val="24"/>
          <w:szCs w:val="24"/>
        </w:rPr>
        <w:t xml:space="preserve"> </w:t>
      </w:r>
      <w:r w:rsidR="003E35E4" w:rsidRPr="007D51B6">
        <w:rPr>
          <w:color w:val="000000"/>
          <w:sz w:val="24"/>
          <w:szCs w:val="24"/>
        </w:rPr>
        <w:t xml:space="preserve">di non aver violato il divieto di intestazione fiduciaria posto all’art. 17 della l. 19 marzo 1990, n. 55 e </w:t>
      </w:r>
      <w:proofErr w:type="spellStart"/>
      <w:r w:rsidR="003E35E4" w:rsidRPr="007D51B6">
        <w:rPr>
          <w:color w:val="000000"/>
          <w:sz w:val="24"/>
          <w:szCs w:val="24"/>
        </w:rPr>
        <w:t>ss.mm.ii.</w:t>
      </w:r>
      <w:proofErr w:type="spellEnd"/>
      <w:r w:rsidR="003E35E4" w:rsidRPr="007D51B6">
        <w:rPr>
          <w:color w:val="000000"/>
          <w:sz w:val="24"/>
          <w:szCs w:val="24"/>
        </w:rPr>
        <w:t xml:space="preserve"> </w:t>
      </w:r>
    </w:p>
    <w:p w:rsidR="003E35E4" w:rsidRPr="003E35E4" w:rsidRDefault="003E35E4" w:rsidP="003E35E4">
      <w:pPr>
        <w:widowControl/>
        <w:tabs>
          <w:tab w:val="num" w:pos="851"/>
        </w:tabs>
        <w:jc w:val="both"/>
        <w:rPr>
          <w:color w:val="000000"/>
        </w:rPr>
      </w:pPr>
      <w:r w:rsidRPr="003E35E4">
        <w:rPr>
          <w:b/>
          <w:color w:val="000000"/>
        </w:rPr>
        <w:t>ovvero in alternativa</w:t>
      </w:r>
      <w:r w:rsidRPr="003E35E4">
        <w:rPr>
          <w:color w:val="000000"/>
        </w:rPr>
        <w:t xml:space="preserve"> ( cancellare la parte che non interessa) </w:t>
      </w:r>
    </w:p>
    <w:p w:rsidR="003E35E4" w:rsidRDefault="003E35E4" w:rsidP="003E35E4">
      <w:pPr>
        <w:pStyle w:val="Default"/>
        <w:jc w:val="both"/>
        <w:rPr>
          <w:sz w:val="23"/>
          <w:szCs w:val="23"/>
        </w:rPr>
      </w:pPr>
      <w:r>
        <w:rPr>
          <w:sz w:val="23"/>
          <w:szCs w:val="23"/>
        </w:rPr>
        <w:t xml:space="preserve">che è trascorso oltre un anno dall'accertamento definitivo, in capo alla Società, della violazione del divieto di intestazione fiduciaria posto dall’articolo 17 della legge 19 marzo 1990, n. 55 e la violazione è stata rimossa; </w:t>
      </w:r>
    </w:p>
    <w:p w:rsidR="00C67CB3" w:rsidRPr="007D51B6" w:rsidRDefault="003E35E4" w:rsidP="007D51B6">
      <w:pPr>
        <w:pStyle w:val="Paragrafoelenco"/>
        <w:widowControl/>
        <w:numPr>
          <w:ilvl w:val="0"/>
          <w:numId w:val="5"/>
        </w:numPr>
        <w:tabs>
          <w:tab w:val="left" w:pos="-2340"/>
        </w:tabs>
        <w:jc w:val="both"/>
        <w:rPr>
          <w:b/>
          <w:sz w:val="24"/>
          <w:szCs w:val="24"/>
        </w:rPr>
      </w:pPr>
      <w:r w:rsidRPr="007D51B6">
        <w:rPr>
          <w:b/>
          <w:sz w:val="24"/>
          <w:szCs w:val="24"/>
        </w:rPr>
        <w:t xml:space="preserve">lett. </w:t>
      </w:r>
      <w:r w:rsidR="00C67CB3" w:rsidRPr="007D51B6">
        <w:rPr>
          <w:b/>
          <w:bCs/>
          <w:sz w:val="24"/>
          <w:szCs w:val="24"/>
        </w:rPr>
        <w:t xml:space="preserve">e) </w:t>
      </w:r>
      <w:r w:rsidRPr="007D51B6">
        <w:rPr>
          <w:color w:val="000000"/>
          <w:sz w:val="24"/>
          <w:szCs w:val="24"/>
        </w:rPr>
        <w:t>di non aver commesso gravi infrazioni debitamente accertate alle norme in materia di sicurezza e a ogni altro obbligo derivante dai rapporti di lavoro, risultanti dai dati in possesso dell’Osservatorio dei contratti pubblici dell’</w:t>
      </w:r>
      <w:proofErr w:type="spellStart"/>
      <w:r w:rsidRPr="007D51B6">
        <w:rPr>
          <w:color w:val="000000"/>
          <w:sz w:val="24"/>
          <w:szCs w:val="24"/>
        </w:rPr>
        <w:t>A.N.AC</w:t>
      </w:r>
      <w:proofErr w:type="spellEnd"/>
      <w:r w:rsidRPr="007D51B6">
        <w:rPr>
          <w:color w:val="000000"/>
          <w:sz w:val="24"/>
          <w:szCs w:val="24"/>
        </w:rPr>
        <w:t>;</w:t>
      </w:r>
    </w:p>
    <w:p w:rsidR="00F2416B" w:rsidRPr="007D51B6" w:rsidRDefault="003E35E4" w:rsidP="007D51B6">
      <w:pPr>
        <w:pStyle w:val="Paragrafoelenco"/>
        <w:widowControl/>
        <w:numPr>
          <w:ilvl w:val="0"/>
          <w:numId w:val="5"/>
        </w:numPr>
        <w:jc w:val="both"/>
        <w:rPr>
          <w:sz w:val="24"/>
          <w:szCs w:val="24"/>
        </w:rPr>
      </w:pPr>
      <w:r w:rsidRPr="007D51B6">
        <w:rPr>
          <w:b/>
          <w:bCs/>
          <w:sz w:val="24"/>
          <w:szCs w:val="24"/>
        </w:rPr>
        <w:t xml:space="preserve">lett. </w:t>
      </w:r>
      <w:r w:rsidR="00C67CB3" w:rsidRPr="007D51B6">
        <w:rPr>
          <w:b/>
          <w:bCs/>
          <w:sz w:val="24"/>
          <w:szCs w:val="24"/>
        </w:rPr>
        <w:t>f)</w:t>
      </w:r>
      <w:r w:rsidR="00C67CB3" w:rsidRPr="007D51B6">
        <w:rPr>
          <w:sz w:val="24"/>
          <w:szCs w:val="24"/>
        </w:rPr>
        <w:t xml:space="preserve"> 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C67CB3" w:rsidRPr="007D51B6" w:rsidRDefault="00F2416B" w:rsidP="007D51B6">
      <w:pPr>
        <w:pStyle w:val="Paragrafoelenco"/>
        <w:widowControl/>
        <w:numPr>
          <w:ilvl w:val="0"/>
          <w:numId w:val="5"/>
        </w:numPr>
        <w:jc w:val="both"/>
        <w:rPr>
          <w:sz w:val="24"/>
          <w:szCs w:val="24"/>
        </w:rPr>
      </w:pPr>
      <w:r w:rsidRPr="007D51B6">
        <w:rPr>
          <w:b/>
          <w:bCs/>
          <w:sz w:val="24"/>
          <w:szCs w:val="24"/>
        </w:rPr>
        <w:t xml:space="preserve">lett. g) </w:t>
      </w:r>
      <w:r w:rsidR="00C67CB3" w:rsidRPr="007D51B6">
        <w:rPr>
          <w:sz w:val="24"/>
          <w:szCs w:val="24"/>
        </w:rPr>
        <w:t>di non avere commesso violazioni gravi definitivamente accertate rispetto agli obblighi relativi al pagamento delle imposte e tasse, secondo la legislazione italiana o quella dello Stato in cui l’operatore economico è stabilito;</w:t>
      </w:r>
    </w:p>
    <w:p w:rsidR="00C67CB3" w:rsidRPr="007D51B6" w:rsidRDefault="00F2416B" w:rsidP="007D51B6">
      <w:pPr>
        <w:pStyle w:val="Paragrafoelenco"/>
        <w:widowControl/>
        <w:numPr>
          <w:ilvl w:val="0"/>
          <w:numId w:val="5"/>
        </w:numPr>
        <w:tabs>
          <w:tab w:val="left" w:pos="-2340"/>
        </w:tabs>
        <w:jc w:val="both"/>
        <w:rPr>
          <w:sz w:val="24"/>
          <w:szCs w:val="24"/>
        </w:rPr>
      </w:pPr>
      <w:r w:rsidRPr="007D51B6">
        <w:rPr>
          <w:b/>
          <w:sz w:val="24"/>
          <w:szCs w:val="24"/>
        </w:rPr>
        <w:t>lett</w:t>
      </w:r>
      <w:r w:rsidR="00C03436" w:rsidRPr="007D51B6">
        <w:rPr>
          <w:b/>
          <w:sz w:val="24"/>
          <w:szCs w:val="24"/>
        </w:rPr>
        <w:t>.</w:t>
      </w:r>
      <w:r w:rsidRPr="007D51B6">
        <w:rPr>
          <w:b/>
          <w:sz w:val="24"/>
          <w:szCs w:val="24"/>
        </w:rPr>
        <w:t xml:space="preserve"> h</w:t>
      </w:r>
      <w:r w:rsidR="00C67CB3" w:rsidRPr="007D51B6">
        <w:rPr>
          <w:b/>
          <w:bCs/>
          <w:sz w:val="24"/>
          <w:szCs w:val="24"/>
        </w:rPr>
        <w:t xml:space="preserve">) </w:t>
      </w:r>
      <w:r w:rsidR="00C67CB3" w:rsidRPr="007D51B6">
        <w:rPr>
          <w:sz w:val="24"/>
          <w:szCs w:val="24"/>
        </w:rPr>
        <w:t xml:space="preserve">che nei propri confronti, ai sensi del comma 1-ter dell’art. 38 del </w:t>
      </w:r>
      <w:proofErr w:type="spellStart"/>
      <w:r w:rsidR="00C67CB3" w:rsidRPr="007D51B6">
        <w:rPr>
          <w:sz w:val="24"/>
          <w:szCs w:val="24"/>
        </w:rPr>
        <w:t>D.Lgs.</w:t>
      </w:r>
      <w:proofErr w:type="spellEnd"/>
      <w:r w:rsidR="00C67CB3" w:rsidRPr="007D51B6">
        <w:rPr>
          <w:sz w:val="24"/>
          <w:szCs w:val="24"/>
        </w:rPr>
        <w:t xml:space="preserve"> n. 163/2006, non risulta l’iscrizione nel casellario informatico di cui all’</w:t>
      </w:r>
      <w:hyperlink r:id="rId6" w:anchor="007" w:history="1">
        <w:r w:rsidR="00C67CB3" w:rsidRPr="007D51B6">
          <w:rPr>
            <w:sz w:val="24"/>
            <w:szCs w:val="24"/>
          </w:rPr>
          <w:t>articolo 7, comma 10</w:t>
        </w:r>
      </w:hyperlink>
      <w:r w:rsidR="00C67CB3" w:rsidRPr="007D51B6">
        <w:rPr>
          <w:sz w:val="24"/>
          <w:szCs w:val="24"/>
        </w:rPr>
        <w:t xml:space="preserve"> del decreto sopra citato, per aver presentato falsa dichiarazione o falsa documentazione in merito a requisiti e condizioni rilevanti per la partecipazione a procedure di gara e per l’affidamento dei subappalti; </w:t>
      </w:r>
    </w:p>
    <w:p w:rsidR="00C67CB3" w:rsidRPr="007D51B6" w:rsidRDefault="00C03436" w:rsidP="007D51B6">
      <w:pPr>
        <w:pStyle w:val="Paragrafoelenco"/>
        <w:widowControl/>
        <w:numPr>
          <w:ilvl w:val="0"/>
          <w:numId w:val="5"/>
        </w:numPr>
        <w:jc w:val="both"/>
        <w:rPr>
          <w:sz w:val="24"/>
          <w:szCs w:val="24"/>
        </w:rPr>
      </w:pPr>
      <w:r w:rsidRPr="007D51B6">
        <w:rPr>
          <w:b/>
          <w:bCs/>
          <w:sz w:val="24"/>
          <w:szCs w:val="24"/>
        </w:rPr>
        <w:t xml:space="preserve">lett. i) </w:t>
      </w:r>
      <w:r w:rsidR="00C67CB3" w:rsidRPr="007D51B6">
        <w:rPr>
          <w:sz w:val="24"/>
          <w:szCs w:val="24"/>
        </w:rPr>
        <w:t>di non aver commesso</w:t>
      </w:r>
      <w:r w:rsidRPr="007D51B6">
        <w:rPr>
          <w:sz w:val="24"/>
          <w:szCs w:val="24"/>
        </w:rPr>
        <w:t>, ai sensi dell’art. 38, c. 2,</w:t>
      </w:r>
      <w:r w:rsidR="00C67CB3" w:rsidRPr="007D51B6">
        <w:rPr>
          <w:sz w:val="24"/>
          <w:szCs w:val="24"/>
        </w:rPr>
        <w:t xml:space="preserve"> violazioni gravi</w:t>
      </w:r>
      <w:r w:rsidRPr="007D51B6">
        <w:rPr>
          <w:sz w:val="24"/>
          <w:szCs w:val="24"/>
        </w:rPr>
        <w:t>,</w:t>
      </w:r>
      <w:r w:rsidR="00C67CB3" w:rsidRPr="007D51B6">
        <w:rPr>
          <w:sz w:val="24"/>
          <w:szCs w:val="24"/>
        </w:rPr>
        <w:t xml:space="preserve"> definitivamente accertate alle norme in materia di contributi previdenziali ed assistenziali, secondo la legislazione italiana o dello Stato in cui l’operatore  economico è stabilito;</w:t>
      </w:r>
    </w:p>
    <w:p w:rsidR="00C03436" w:rsidRPr="007D51B6" w:rsidRDefault="00C03436" w:rsidP="007D51B6">
      <w:pPr>
        <w:pStyle w:val="Paragrafoelenco"/>
        <w:widowControl/>
        <w:numPr>
          <w:ilvl w:val="0"/>
          <w:numId w:val="5"/>
        </w:numPr>
        <w:jc w:val="both"/>
        <w:rPr>
          <w:b/>
          <w:sz w:val="24"/>
          <w:szCs w:val="24"/>
        </w:rPr>
      </w:pPr>
      <w:r w:rsidRPr="007D51B6">
        <w:rPr>
          <w:b/>
          <w:sz w:val="24"/>
          <w:szCs w:val="24"/>
        </w:rPr>
        <w:t>lett. l)</w:t>
      </w:r>
      <w:r w:rsidR="00A50BD0" w:rsidRPr="007D51B6">
        <w:rPr>
          <w:b/>
          <w:sz w:val="24"/>
          <w:szCs w:val="24"/>
        </w:rPr>
        <w:t xml:space="preserve"> </w:t>
      </w:r>
      <w:r w:rsidR="00A50BD0" w:rsidRPr="007D51B6">
        <w:rPr>
          <w:color w:val="000000"/>
          <w:sz w:val="24"/>
          <w:szCs w:val="24"/>
        </w:rPr>
        <w:t>di essere in regola con le norme che disciplinano il diritto al lavoro dei disabili, ai sensi della l. 12 marzo 1999, n. 68;</w:t>
      </w:r>
    </w:p>
    <w:p w:rsidR="00C67CB3" w:rsidRPr="007D51B6" w:rsidRDefault="00C67CB3" w:rsidP="007D51B6">
      <w:pPr>
        <w:pStyle w:val="Paragrafoelenco"/>
        <w:widowControl/>
        <w:numPr>
          <w:ilvl w:val="0"/>
          <w:numId w:val="5"/>
        </w:numPr>
        <w:jc w:val="both"/>
        <w:rPr>
          <w:sz w:val="24"/>
          <w:szCs w:val="24"/>
        </w:rPr>
      </w:pPr>
      <w:r w:rsidRPr="007D51B6">
        <w:rPr>
          <w:b/>
          <w:bCs/>
          <w:sz w:val="24"/>
          <w:szCs w:val="24"/>
        </w:rPr>
        <w:t>l</w:t>
      </w:r>
      <w:r w:rsidR="008C4122" w:rsidRPr="007D51B6">
        <w:rPr>
          <w:b/>
          <w:bCs/>
          <w:sz w:val="24"/>
          <w:szCs w:val="24"/>
        </w:rPr>
        <w:t>ett. m</w:t>
      </w:r>
      <w:r w:rsidRPr="007D51B6">
        <w:rPr>
          <w:b/>
          <w:bCs/>
          <w:sz w:val="24"/>
          <w:szCs w:val="24"/>
        </w:rPr>
        <w:t xml:space="preserve">) </w:t>
      </w:r>
      <w:r w:rsidRPr="007D51B6">
        <w:rPr>
          <w:sz w:val="24"/>
          <w:szCs w:val="24"/>
        </w:rPr>
        <w:t xml:space="preserve">che nei confronti dell’impresa rappresentata non è stata applicata la sanzione </w:t>
      </w:r>
      <w:proofErr w:type="spellStart"/>
      <w:r w:rsidRPr="007D51B6">
        <w:rPr>
          <w:sz w:val="24"/>
          <w:szCs w:val="24"/>
        </w:rPr>
        <w:t>interdittiva</w:t>
      </w:r>
      <w:proofErr w:type="spellEnd"/>
      <w:r w:rsidRPr="007D51B6">
        <w:rPr>
          <w:sz w:val="24"/>
          <w:szCs w:val="24"/>
        </w:rPr>
        <w:t xml:space="preserve"> di cui all'articolo 9, comma 2, lettera c), del decreto legislativo dell'8 giugno 2001 n. 231 o altra sanzione che comporta il divieto di contrarre con la pubblica amministrazione compresi i provvedimenti </w:t>
      </w:r>
      <w:proofErr w:type="spellStart"/>
      <w:r w:rsidRPr="007D51B6">
        <w:rPr>
          <w:sz w:val="24"/>
          <w:szCs w:val="24"/>
        </w:rPr>
        <w:t>interdittivi</w:t>
      </w:r>
      <w:proofErr w:type="spellEnd"/>
      <w:r w:rsidRPr="007D51B6">
        <w:rPr>
          <w:sz w:val="24"/>
          <w:szCs w:val="24"/>
        </w:rPr>
        <w:t xml:space="preserve"> di cui all'articolo 14 del </w:t>
      </w:r>
      <w:proofErr w:type="spellStart"/>
      <w:r w:rsidRPr="007D51B6">
        <w:rPr>
          <w:sz w:val="24"/>
          <w:szCs w:val="24"/>
        </w:rPr>
        <w:t>D.lgs</w:t>
      </w:r>
      <w:proofErr w:type="spellEnd"/>
      <w:r w:rsidRPr="007D51B6">
        <w:rPr>
          <w:sz w:val="24"/>
          <w:szCs w:val="24"/>
        </w:rPr>
        <w:t xml:space="preserve">  9 aprile 2008, n. 81;</w:t>
      </w:r>
    </w:p>
    <w:p w:rsidR="008C4122" w:rsidRPr="007D51B6" w:rsidRDefault="008C4122" w:rsidP="007D51B6">
      <w:pPr>
        <w:pStyle w:val="Paragrafoelenco"/>
        <w:widowControl/>
        <w:numPr>
          <w:ilvl w:val="0"/>
          <w:numId w:val="5"/>
        </w:numPr>
        <w:tabs>
          <w:tab w:val="left" w:pos="-2340"/>
        </w:tabs>
        <w:jc w:val="both"/>
        <w:rPr>
          <w:sz w:val="24"/>
          <w:szCs w:val="24"/>
        </w:rPr>
      </w:pPr>
      <w:r w:rsidRPr="007D51B6">
        <w:rPr>
          <w:b/>
          <w:bCs/>
          <w:sz w:val="24"/>
          <w:szCs w:val="24"/>
        </w:rPr>
        <w:t xml:space="preserve">lett. </w:t>
      </w:r>
      <w:proofErr w:type="spellStart"/>
      <w:r w:rsidR="00C67CB3" w:rsidRPr="007D51B6">
        <w:rPr>
          <w:b/>
          <w:bCs/>
          <w:sz w:val="24"/>
          <w:szCs w:val="24"/>
        </w:rPr>
        <w:t>m</w:t>
      </w:r>
      <w:r w:rsidRPr="007D51B6">
        <w:rPr>
          <w:b/>
          <w:bCs/>
        </w:rPr>
        <w:t>bis</w:t>
      </w:r>
      <w:proofErr w:type="spellEnd"/>
      <w:r w:rsidR="00C67CB3" w:rsidRPr="007D51B6">
        <w:rPr>
          <w:b/>
          <w:bCs/>
          <w:sz w:val="24"/>
          <w:szCs w:val="24"/>
        </w:rPr>
        <w:t>)</w:t>
      </w:r>
      <w:r w:rsidR="00C67CB3" w:rsidRPr="007D51B6">
        <w:rPr>
          <w:sz w:val="24"/>
          <w:szCs w:val="24"/>
        </w:rPr>
        <w:t xml:space="preserve"> che nei confronti dell’operatore economico,  ai sensi dell'</w:t>
      </w:r>
      <w:hyperlink r:id="rId7" w:anchor="040" w:history="1">
        <w:r w:rsidR="00C67CB3" w:rsidRPr="007D51B6">
          <w:rPr>
            <w:sz w:val="24"/>
            <w:szCs w:val="24"/>
          </w:rPr>
          <w:t>articolo 40, comma 9-quater</w:t>
        </w:r>
      </w:hyperlink>
      <w:r w:rsidR="00C67CB3" w:rsidRPr="007D51B6">
        <w:rPr>
          <w:sz w:val="24"/>
          <w:szCs w:val="24"/>
        </w:rPr>
        <w:t xml:space="preserve"> del </w:t>
      </w:r>
      <w:proofErr w:type="spellStart"/>
      <w:r w:rsidR="00C67CB3" w:rsidRPr="007D51B6">
        <w:rPr>
          <w:sz w:val="24"/>
          <w:szCs w:val="24"/>
        </w:rPr>
        <w:t>D.Lgs.</w:t>
      </w:r>
      <w:proofErr w:type="spellEnd"/>
      <w:r w:rsidR="00C67CB3" w:rsidRPr="007D51B6">
        <w:rPr>
          <w:sz w:val="24"/>
          <w:szCs w:val="24"/>
        </w:rPr>
        <w:t xml:space="preserve"> n. 163/2006, non risulta l'iscrizione nel casellario informatico di cui all'</w:t>
      </w:r>
      <w:hyperlink r:id="rId8" w:anchor="007" w:history="1">
        <w:r w:rsidR="00C67CB3" w:rsidRPr="007D51B6">
          <w:rPr>
            <w:sz w:val="24"/>
            <w:szCs w:val="24"/>
          </w:rPr>
          <w:t>articolo 7, comma 10</w:t>
        </w:r>
      </w:hyperlink>
      <w:r w:rsidR="00C67CB3" w:rsidRPr="007D51B6">
        <w:rPr>
          <w:sz w:val="24"/>
          <w:szCs w:val="24"/>
        </w:rPr>
        <w:t xml:space="preserve"> del decreto sopra citato per aver presentato falsa dichiarazione o falsa documentazione ai fini del rilascio dell'attestazione SOA; </w:t>
      </w:r>
    </w:p>
    <w:p w:rsidR="008053C6" w:rsidRDefault="008C4122" w:rsidP="007D51B6">
      <w:pPr>
        <w:pStyle w:val="Default"/>
        <w:numPr>
          <w:ilvl w:val="0"/>
          <w:numId w:val="5"/>
        </w:numPr>
        <w:jc w:val="both"/>
        <w:rPr>
          <w:sz w:val="23"/>
          <w:szCs w:val="23"/>
        </w:rPr>
      </w:pPr>
      <w:r w:rsidRPr="008C4122">
        <w:rPr>
          <w:b/>
        </w:rPr>
        <w:t>lett.</w:t>
      </w:r>
      <w:r w:rsidR="004568AA">
        <w:rPr>
          <w:b/>
        </w:rPr>
        <w:t xml:space="preserve"> </w:t>
      </w:r>
      <w:proofErr w:type="spellStart"/>
      <w:r w:rsidR="004568AA">
        <w:rPr>
          <w:b/>
        </w:rPr>
        <w:t>m</w:t>
      </w:r>
      <w:r w:rsidRPr="004568AA">
        <w:rPr>
          <w:b/>
          <w:sz w:val="20"/>
          <w:szCs w:val="20"/>
        </w:rPr>
        <w:t>ter</w:t>
      </w:r>
      <w:proofErr w:type="spellEnd"/>
      <w:r w:rsidR="00C67CB3" w:rsidRPr="00021441">
        <w:rPr>
          <w:b/>
          <w:bCs/>
        </w:rPr>
        <w:t>)</w:t>
      </w:r>
      <w:r w:rsidR="00C67CB3" w:rsidRPr="00021441">
        <w:t xml:space="preserve"> </w:t>
      </w:r>
      <w:r w:rsidR="004568AA">
        <w:rPr>
          <w:sz w:val="23"/>
          <w:szCs w:val="23"/>
        </w:rPr>
        <w:t>(</w:t>
      </w:r>
      <w:r w:rsidR="004568AA">
        <w:rPr>
          <w:b/>
          <w:bCs/>
          <w:i/>
          <w:iCs/>
          <w:sz w:val="23"/>
          <w:szCs w:val="23"/>
        </w:rPr>
        <w:t>se del caso</w:t>
      </w:r>
      <w:r w:rsidR="004568AA">
        <w:rPr>
          <w:sz w:val="23"/>
          <w:szCs w:val="23"/>
        </w:rPr>
        <w:t xml:space="preserve">) che i soggetti indicati al precedente punto 2, pur essendo stati vittime dei reati previsti e puniti dagli articoli 317 e 629 del codice penale aggravati ai sensi dell'articolo 7 del d.l. 13 maggio 1991, n. 152, convertito, con modificazioni, dalla legge 12 luglio 1991, n. 203, risultano aver denunciato i fatti all'autorità giudiziaria, salvo che ricorrano i casi previsti dall'articolo </w:t>
      </w:r>
      <w:r w:rsidR="004568AA">
        <w:rPr>
          <w:sz w:val="23"/>
          <w:szCs w:val="23"/>
        </w:rPr>
        <w:lastRenderedPageBreak/>
        <w:t xml:space="preserve">4, primo comma, della legge 24 novembre 1981, n. 689. Si allegano le dichiarazioni rese dai soggetti elencati al punto 2; </w:t>
      </w:r>
      <w:r w:rsidR="004568AA">
        <w:rPr>
          <w:b/>
          <w:bCs/>
          <w:i/>
          <w:iCs/>
          <w:sz w:val="23"/>
          <w:szCs w:val="23"/>
        </w:rPr>
        <w:t xml:space="preserve">ovvero in alternativa </w:t>
      </w:r>
      <w:r w:rsidR="004568AA">
        <w:rPr>
          <w:sz w:val="23"/>
          <w:szCs w:val="23"/>
        </w:rPr>
        <w:t xml:space="preserve">(cancellare le parti che non interessano) </w:t>
      </w:r>
    </w:p>
    <w:p w:rsidR="004568AA" w:rsidRDefault="004568AA" w:rsidP="004568AA">
      <w:pPr>
        <w:pStyle w:val="Default"/>
        <w:jc w:val="both"/>
        <w:rPr>
          <w:sz w:val="23"/>
          <w:szCs w:val="23"/>
        </w:rPr>
      </w:pPr>
      <w:r>
        <w:rPr>
          <w:sz w:val="23"/>
          <w:szCs w:val="23"/>
        </w:rPr>
        <w:t xml:space="preserve">che i soggetti indicati al punto 2 non sono stati vittime dei reati previsti e puniti dagli articoli 317 e 629 del codice penale aggravati ai sensi dell'articolo 7 del d.l. 13 maggio 1991, n. 152, convertito, con modificazioni, dalla legge 12 luglio 1991, n. 203. </w:t>
      </w:r>
      <w:r w:rsidRPr="004568AA">
        <w:rPr>
          <w:b/>
          <w:bCs/>
          <w:sz w:val="20"/>
          <w:szCs w:val="20"/>
        </w:rPr>
        <w:t xml:space="preserve">Si allegano </w:t>
      </w:r>
      <w:r w:rsidRPr="004568AA">
        <w:rPr>
          <w:sz w:val="20"/>
          <w:szCs w:val="20"/>
        </w:rPr>
        <w:t>le dichiarazioni rese dai soggetti;</w:t>
      </w:r>
      <w:r>
        <w:rPr>
          <w:sz w:val="23"/>
          <w:szCs w:val="23"/>
        </w:rPr>
        <w:t xml:space="preserve"> </w:t>
      </w:r>
    </w:p>
    <w:p w:rsidR="008053C6" w:rsidRDefault="008053C6" w:rsidP="007D51B6">
      <w:pPr>
        <w:pStyle w:val="Default"/>
        <w:numPr>
          <w:ilvl w:val="0"/>
          <w:numId w:val="6"/>
        </w:numPr>
        <w:jc w:val="both"/>
        <w:rPr>
          <w:sz w:val="23"/>
          <w:szCs w:val="23"/>
        </w:rPr>
      </w:pPr>
      <w:r w:rsidRPr="008053C6">
        <w:rPr>
          <w:b/>
        </w:rPr>
        <w:t xml:space="preserve">lett. </w:t>
      </w:r>
      <w:proofErr w:type="spellStart"/>
      <w:r w:rsidRPr="008053C6">
        <w:rPr>
          <w:b/>
        </w:rPr>
        <w:t>m</w:t>
      </w:r>
      <w:r w:rsidRPr="008053C6">
        <w:rPr>
          <w:b/>
          <w:sz w:val="20"/>
          <w:szCs w:val="20"/>
        </w:rPr>
        <w:t>quater</w:t>
      </w:r>
      <w:proofErr w:type="spellEnd"/>
      <w:r w:rsidRPr="008053C6">
        <w:rPr>
          <w:b/>
          <w:sz w:val="20"/>
          <w:szCs w:val="20"/>
        </w:rPr>
        <w:t>)</w:t>
      </w:r>
      <w:r>
        <w:rPr>
          <w:b/>
          <w:sz w:val="20"/>
          <w:szCs w:val="20"/>
        </w:rPr>
        <w:t xml:space="preserve"> </w:t>
      </w:r>
      <w:r>
        <w:rPr>
          <w:sz w:val="23"/>
          <w:szCs w:val="23"/>
        </w:rPr>
        <w:t xml:space="preserve">che la Società non si trova in alcuna situazione di controllo di cui all'articolo 2359 del codice civile rispetto ad alcun soggetto, e ha formulato l'offerta autonomamente; </w:t>
      </w:r>
    </w:p>
    <w:p w:rsidR="008053C6" w:rsidRPr="008053C6" w:rsidRDefault="008053C6" w:rsidP="008053C6">
      <w:pPr>
        <w:pStyle w:val="Default"/>
        <w:jc w:val="both"/>
        <w:rPr>
          <w:sz w:val="22"/>
          <w:szCs w:val="22"/>
        </w:rPr>
      </w:pPr>
      <w:r w:rsidRPr="008053C6">
        <w:rPr>
          <w:b/>
          <w:bCs/>
          <w:i/>
          <w:iCs/>
          <w:sz w:val="22"/>
          <w:szCs w:val="22"/>
        </w:rPr>
        <w:t xml:space="preserve">ovvero in alternativa </w:t>
      </w:r>
      <w:r w:rsidRPr="008053C6">
        <w:rPr>
          <w:sz w:val="22"/>
          <w:szCs w:val="22"/>
        </w:rPr>
        <w:t xml:space="preserve">(cancellare le parti che non interessano) </w:t>
      </w:r>
    </w:p>
    <w:p w:rsidR="008053C6" w:rsidRDefault="008053C6" w:rsidP="008053C6">
      <w:pPr>
        <w:pStyle w:val="Default"/>
        <w:jc w:val="both"/>
        <w:rPr>
          <w:sz w:val="23"/>
          <w:szCs w:val="23"/>
        </w:rPr>
      </w:pPr>
      <w:r>
        <w:rPr>
          <w:sz w:val="23"/>
          <w:szCs w:val="23"/>
        </w:rPr>
        <w:t xml:space="preserve">di non essere a conoscenza della partecipazione alla medesima procedura di soggetti che si trovano, rispetto alla Società, in una delle situazioni di controllo di cui all'articolo 2359 del codice civile, e di aver formulato l'offerta autonomamente; </w:t>
      </w:r>
    </w:p>
    <w:p w:rsidR="008053C6" w:rsidRPr="008053C6" w:rsidRDefault="008053C6" w:rsidP="008053C6">
      <w:pPr>
        <w:pStyle w:val="Default"/>
        <w:jc w:val="both"/>
        <w:rPr>
          <w:sz w:val="20"/>
          <w:szCs w:val="20"/>
        </w:rPr>
      </w:pPr>
      <w:r w:rsidRPr="008053C6">
        <w:rPr>
          <w:b/>
          <w:bCs/>
          <w:i/>
          <w:iCs/>
          <w:sz w:val="20"/>
          <w:szCs w:val="20"/>
        </w:rPr>
        <w:t xml:space="preserve">ovvero in alternativa </w:t>
      </w:r>
      <w:r w:rsidRPr="008053C6">
        <w:rPr>
          <w:sz w:val="20"/>
          <w:szCs w:val="20"/>
        </w:rPr>
        <w:t xml:space="preserve">(cancellare le parti che non interessano) </w:t>
      </w:r>
    </w:p>
    <w:p w:rsidR="00C632A1" w:rsidRDefault="008053C6" w:rsidP="00C632A1">
      <w:pPr>
        <w:pStyle w:val="Default"/>
        <w:jc w:val="both"/>
        <w:rPr>
          <w:sz w:val="23"/>
          <w:szCs w:val="23"/>
        </w:rPr>
      </w:pPr>
      <w:r>
        <w:rPr>
          <w:sz w:val="23"/>
          <w:szCs w:val="23"/>
        </w:rPr>
        <w:t xml:space="preserve">di essere a conoscenza della partecipazione alla medesima procedura dei seguenti soggetti: ..............................., che si trovano, rispetto alla Società, in situazione di </w:t>
      </w:r>
      <w:r>
        <w:t xml:space="preserve"> </w:t>
      </w:r>
      <w:r>
        <w:rPr>
          <w:sz w:val="23"/>
          <w:szCs w:val="23"/>
        </w:rPr>
        <w:t>controllo di cui all'articolo 2359 del codice civile, e di aver formulato l'offerta autonomamente</w:t>
      </w:r>
      <w:r w:rsidR="00C632A1">
        <w:rPr>
          <w:sz w:val="23"/>
          <w:szCs w:val="23"/>
        </w:rPr>
        <w:t>.</w:t>
      </w:r>
    </w:p>
    <w:p w:rsidR="00B97D15" w:rsidRDefault="00B97D15" w:rsidP="008053C6">
      <w:pPr>
        <w:pStyle w:val="Default"/>
        <w:jc w:val="both"/>
        <w:rPr>
          <w:sz w:val="23"/>
          <w:szCs w:val="23"/>
        </w:rPr>
      </w:pPr>
    </w:p>
    <w:p w:rsidR="00B97D15" w:rsidRDefault="00B97D15" w:rsidP="00B97D15">
      <w:pPr>
        <w:pStyle w:val="Default"/>
        <w:rPr>
          <w:sz w:val="23"/>
          <w:szCs w:val="23"/>
        </w:rPr>
      </w:pPr>
      <w:r>
        <w:rPr>
          <w:sz w:val="23"/>
          <w:szCs w:val="23"/>
        </w:rPr>
        <w:t xml:space="preserve">___________________, lì ____________________ </w:t>
      </w:r>
    </w:p>
    <w:p w:rsidR="00B97D15" w:rsidRDefault="00B97D15" w:rsidP="00B97D15">
      <w:pPr>
        <w:pStyle w:val="Default"/>
        <w:jc w:val="right"/>
        <w:rPr>
          <w:sz w:val="23"/>
          <w:szCs w:val="23"/>
        </w:rPr>
      </w:pPr>
      <w:r>
        <w:rPr>
          <w:sz w:val="23"/>
          <w:szCs w:val="23"/>
        </w:rPr>
        <w:t xml:space="preserve">Firma per esteso leggibile </w:t>
      </w:r>
    </w:p>
    <w:p w:rsidR="00B97D15" w:rsidRDefault="00B97D15" w:rsidP="00B97D15">
      <w:pPr>
        <w:pStyle w:val="Default"/>
        <w:jc w:val="right"/>
        <w:rPr>
          <w:sz w:val="23"/>
          <w:szCs w:val="23"/>
        </w:rPr>
      </w:pPr>
      <w:r>
        <w:rPr>
          <w:sz w:val="23"/>
          <w:szCs w:val="23"/>
        </w:rPr>
        <w:t xml:space="preserve">_________________________________________ </w:t>
      </w:r>
    </w:p>
    <w:p w:rsidR="00C67CB3" w:rsidRDefault="00C67CB3" w:rsidP="005E35DC">
      <w:pPr>
        <w:spacing w:line="320" w:lineRule="exact"/>
        <w:jc w:val="both"/>
        <w:rPr>
          <w:b/>
          <w:bCs/>
          <w:u w:val="single"/>
        </w:rPr>
      </w:pPr>
    </w:p>
    <w:p w:rsidR="00C67CB3" w:rsidRDefault="00C67CB3" w:rsidP="00C67CB3">
      <w:pPr>
        <w:spacing w:line="276" w:lineRule="auto"/>
        <w:jc w:val="both"/>
        <w:rPr>
          <w:b/>
          <w:bCs/>
          <w:u w:val="single"/>
        </w:rPr>
      </w:pPr>
    </w:p>
    <w:p w:rsidR="00C67CB3" w:rsidRPr="005C09CF" w:rsidRDefault="005C09CF" w:rsidP="00C67CB3">
      <w:pPr>
        <w:pStyle w:val="NormaleWeb"/>
        <w:spacing w:line="360" w:lineRule="auto"/>
        <w:ind w:left="360"/>
        <w:jc w:val="both"/>
        <w:rPr>
          <w:rFonts w:ascii="Times New Roman" w:hAnsi="Times New Roman" w:cs="Times New Roman"/>
          <w:sz w:val="20"/>
          <w:szCs w:val="20"/>
        </w:rPr>
      </w:pPr>
      <w:r w:rsidRPr="005C09CF">
        <w:rPr>
          <w:rFonts w:ascii="Times New Roman" w:hAnsi="Times New Roman" w:cs="Times New Roman"/>
          <w:sz w:val="20"/>
          <w:szCs w:val="20"/>
        </w:rPr>
        <w:t>Si allega fotocopia del documento di identità del dichiarante in corso di validità</w:t>
      </w:r>
    </w:p>
    <w:p w:rsidR="00B0573F" w:rsidRDefault="00B0573F"/>
    <w:sectPr w:rsidR="00B0573F" w:rsidSect="007D4D81">
      <w:pgSz w:w="11906" w:h="16838"/>
      <w:pgMar w:top="1417" w:right="1134" w:bottom="1134"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4AA"/>
    <w:multiLevelType w:val="hybridMultilevel"/>
    <w:tmpl w:val="6A68AF18"/>
    <w:lvl w:ilvl="0" w:tplc="04100005">
      <w:start w:val="1"/>
      <w:numFmt w:val="bullet"/>
      <w:lvlText w:val=""/>
      <w:lvlJc w:val="left"/>
      <w:pPr>
        <w:ind w:left="360" w:hanging="360"/>
      </w:pPr>
      <w:rPr>
        <w:rFonts w:ascii="Wingdings" w:hAnsi="Wingdings"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715123"/>
    <w:multiLevelType w:val="hybridMultilevel"/>
    <w:tmpl w:val="0E66D8E0"/>
    <w:lvl w:ilvl="0" w:tplc="46EC63C2">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39640387"/>
    <w:multiLevelType w:val="hybridMultilevel"/>
    <w:tmpl w:val="FCB2E0F8"/>
    <w:lvl w:ilvl="0" w:tplc="04100005">
      <w:start w:val="1"/>
      <w:numFmt w:val="bullet"/>
      <w:lvlText w:val=""/>
      <w:lvlJc w:val="left"/>
      <w:pPr>
        <w:ind w:left="360" w:hanging="360"/>
      </w:pPr>
      <w:rPr>
        <w:rFonts w:ascii="Wingdings" w:hAnsi="Wingdings"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0B61C38"/>
    <w:multiLevelType w:val="hybridMultilevel"/>
    <w:tmpl w:val="7B1425BC"/>
    <w:lvl w:ilvl="0" w:tplc="04100005">
      <w:start w:val="1"/>
      <w:numFmt w:val="bullet"/>
      <w:lvlText w:val=""/>
      <w:lvlJc w:val="left"/>
      <w:pPr>
        <w:ind w:left="360" w:hanging="360"/>
      </w:pPr>
      <w:rPr>
        <w:rFonts w:ascii="Wingdings" w:hAnsi="Wingdings"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E390C18"/>
    <w:multiLevelType w:val="hybridMultilevel"/>
    <w:tmpl w:val="42D66C1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72503D58"/>
    <w:multiLevelType w:val="hybridMultilevel"/>
    <w:tmpl w:val="5126703E"/>
    <w:lvl w:ilvl="0" w:tplc="04325E46">
      <w:start w:val="1"/>
      <w:numFmt w:val="bullet"/>
      <w:lvlText w:val=""/>
      <w:lvlJc w:val="left"/>
      <w:pPr>
        <w:tabs>
          <w:tab w:val="num" w:pos="0"/>
        </w:tabs>
        <w:ind w:left="170" w:hanging="170"/>
      </w:pPr>
      <w:rPr>
        <w:rFonts w:ascii="Wingdings" w:hAnsi="Wingdings" w:cs="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67CB3"/>
    <w:rsid w:val="003D5350"/>
    <w:rsid w:val="003E35E4"/>
    <w:rsid w:val="004568AA"/>
    <w:rsid w:val="005C09CF"/>
    <w:rsid w:val="005E35DC"/>
    <w:rsid w:val="007D4D81"/>
    <w:rsid w:val="007D51B6"/>
    <w:rsid w:val="008053C6"/>
    <w:rsid w:val="008562AF"/>
    <w:rsid w:val="008C4122"/>
    <w:rsid w:val="0095072D"/>
    <w:rsid w:val="00A50BD0"/>
    <w:rsid w:val="00B0573F"/>
    <w:rsid w:val="00B97D15"/>
    <w:rsid w:val="00C03436"/>
    <w:rsid w:val="00C632A1"/>
    <w:rsid w:val="00C67CB3"/>
    <w:rsid w:val="00E23498"/>
    <w:rsid w:val="00F2416B"/>
    <w:rsid w:val="00FD13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7CB3"/>
    <w:pPr>
      <w:widowControl w:val="0"/>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C67CB3"/>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8562A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7D51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3" Type="http://schemas.openxmlformats.org/officeDocument/2006/relationships/styles" Target="styles.xml"/><Relationship Id="rId7" Type="http://schemas.openxmlformats.org/officeDocument/2006/relationships/hyperlink" Target="http://www.bosettiegatti.com/info/norme/statali/2006_016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settiegatti.com/info/norme/statali/2006_0163.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C7214-8E72-49FF-9A03-F40A0D59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1303</Words>
  <Characters>7430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PAGA</dc:creator>
  <cp:keywords/>
  <dc:description/>
  <cp:lastModifiedBy>PAGA</cp:lastModifiedBy>
  <cp:revision>14</cp:revision>
  <dcterms:created xsi:type="dcterms:W3CDTF">2016-01-22T17:12:00Z</dcterms:created>
  <dcterms:modified xsi:type="dcterms:W3CDTF">2016-01-23T17:06:00Z</dcterms:modified>
</cp:coreProperties>
</file>